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FE731">
      <w:pPr>
        <w:spacing w:line="560" w:lineRule="exact"/>
        <w:ind w:firstLine="640"/>
        <w:jc w:val="left"/>
        <w:rPr>
          <w:rFonts w:ascii="黑体" w:hAnsi="黑体" w:eastAsia="黑体"/>
          <w:sz w:val="32"/>
          <w:szCs w:val="32"/>
        </w:rPr>
      </w:pPr>
      <w:bookmarkStart w:id="0" w:name="_Hlk108522618"/>
      <w:bookmarkEnd w:id="0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SNJB0101</w:t>
      </w:r>
    </w:p>
    <w:p w14:paraId="7761D38C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420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97AB18"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 签发人：×××" type="#_x0000_t202" style="position:absolute;left:0pt;margin-left:-0.75pt;margin-top:110.25pt;height:28.8pt;width:118.5pt;mso-position-vertical-relative:page;z-index:-251657216;mso-width-relative:page;mso-height-relative:page;" filled="f" stroked="f" coordsize="21600,21600" o:gfxdata="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JB+Go2AAAAAoBAAAPAAAAAAAAAAEAIAAAACIAAABkcnMvZG93bnJldi54bWxQ&#10;SwECFAAUAAAACACHTuJASSKRlzACAAAjBAAADgAAAAAAAAABACAAAAAnAQAAZHJzL2Uyb0RvYy54&#10;bWxQSwUGAAAAAAYABgBZAQAAy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C97AB18"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788379"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 签发人：×××" type="#_x0000_t202" style="position:absolute;left:0pt;margin-left:0pt;margin-top:106.2pt;height:17.55pt;width:118.5pt;mso-position-vertical-relative:page;z-index:-251656192;mso-width-relative:page;mso-height-relative:page;" filled="f" stroked="f" coordsize="21600,21600" o:gfxdata="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P2K8nDYAAAACAEAAA8AAAAAAAAAAQAgAAAAIgAAAGRycy9kb3ducmV2LnhtbFBL&#10;AQIUABQAAAAIAIdO4kDyVjCqLwIAACMEAAAOAAAAAAAAAAEAIAAAACcBAABkcnMvZTJvRG9jLnht&#10;bFBLBQYAAAAABgAGAFkBAADI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4788379"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bCs/>
          <w:color w:val="FF0000"/>
          <w:spacing w:val="100"/>
          <w:sz w:val="72"/>
        </w:rPr>
        <w:t>重大气象信息专报</w:t>
      </w:r>
    </w:p>
    <w:p w14:paraId="0C2CB07D">
      <w:pPr>
        <w:spacing w:before="312" w:beforeLines="100" w:after="312" w:afterLines="100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hint="eastAsia" w:ascii="仿宋_GB2312" w:eastAsia="仿宋_GB2312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hint="eastAsia" w:ascii="仿宋_GB2312" w:eastAsia="仿宋_GB2312"/>
          <w:b/>
          <w:bCs/>
          <w:color w:val="000000"/>
          <w:sz w:val="32"/>
        </w:rPr>
        <w:t>5年总第201期（天气第171期）</w:t>
      </w:r>
    </w:p>
    <w:p w14:paraId="3BA50EE6">
      <w:pPr>
        <w:spacing w:line="360" w:lineRule="exact"/>
        <w:ind w:firstLine="640"/>
        <w:jc w:val="left"/>
        <w:rPr>
          <w:rFonts w:ascii="楷体_GB2312" w:hAnsi="黑体" w:eastAsia="楷体_GB2312"/>
          <w:bCs/>
          <w:color w:val="000000"/>
          <w:sz w:val="32"/>
          <w:szCs w:val="21"/>
        </w:rPr>
      </w:pP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>陕西省气象灾害应急指挥部办公室</w:t>
      </w:r>
    </w:p>
    <w:p w14:paraId="449D048E">
      <w:pPr>
        <w:spacing w:line="360" w:lineRule="exact"/>
        <w:ind w:firstLine="640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陕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  西    省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  气   象   局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bCs/>
          <w:color w:val="000000"/>
          <w:sz w:val="32"/>
          <w:szCs w:val="21"/>
        </w:rPr>
        <w:t xml:space="preserve">     </w:t>
      </w:r>
      <w:r>
        <w:rPr>
          <w:rFonts w:ascii="楷体_GB2312" w:hAnsi="黑体" w:eastAsia="楷体_GB2312"/>
          <w:bCs/>
          <w:color w:val="000000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color w:val="000000"/>
          <w:spacing w:val="112"/>
          <w:sz w:val="32"/>
          <w:szCs w:val="21"/>
        </w:rPr>
        <w:t xml:space="preserve"> </w:t>
      </w:r>
      <w:r>
        <w:rPr>
          <w:rFonts w:hint="eastAsia" w:ascii="楷体_GB2312" w:hAnsi="黑体" w:eastAsia="楷体_GB2312"/>
          <w:color w:val="000000"/>
          <w:sz w:val="32"/>
          <w:szCs w:val="21"/>
        </w:rPr>
        <w:t>签发：罗 慧</w:t>
      </w:r>
    </w:p>
    <w:p w14:paraId="443DCA34">
      <w:pPr>
        <w:spacing w:line="360" w:lineRule="auto"/>
        <w:ind w:firstLine="420"/>
        <w:jc w:val="left"/>
        <w:rPr>
          <w:rFonts w:ascii="宋体" w:hAnsi="宋体"/>
          <w:sz w:val="22"/>
          <w:szCs w:val="2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AJK67O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EC6C11B">
      <w:pPr>
        <w:spacing w:before="624" w:beforeLines="200" w:line="640" w:lineRule="exact"/>
        <w:jc w:val="center"/>
        <w:rPr>
          <w:rFonts w:ascii="方正小标宋简体" w:hAnsi="Calibri" w:eastAsia="方正小标宋简体"/>
          <w:sz w:val="40"/>
          <w:szCs w:val="44"/>
        </w:rPr>
      </w:pPr>
      <w:r>
        <w:rPr>
          <w:rFonts w:hint="eastAsia" w:ascii="方正小标宋简体" w:hAnsi="Calibri" w:eastAsia="方正小标宋简体"/>
          <w:sz w:val="40"/>
          <w:szCs w:val="44"/>
        </w:rPr>
        <w:t>6月17日夜间至18日全省有小到中雨 中南部局地大到暴雨19-24日多阵性降水 需防范旱涝并存和强对流天气的不利影响</w:t>
      </w:r>
    </w:p>
    <w:p w14:paraId="5718B9A9">
      <w:pPr>
        <w:pStyle w:val="4"/>
        <w:tabs>
          <w:tab w:val="left" w:pos="180"/>
        </w:tabs>
        <w:spacing w:before="156" w:beforeLines="50" w:line="240" w:lineRule="auto"/>
        <w:ind w:firstLine="1800" w:firstLineChars="500"/>
        <w:rPr>
          <w:rFonts w:hAnsi="Calibri"/>
          <w:b/>
          <w:sz w:val="32"/>
          <w:szCs w:val="32"/>
        </w:rPr>
      </w:pPr>
      <w:r>
        <w:rPr>
          <w:rFonts w:hint="eastAsia" w:cs="仿宋_GB2312"/>
          <w:color w:val="000000"/>
          <w:kern w:val="0"/>
        </w:rPr>
        <w:t>（2025年6月15日1</w:t>
      </w:r>
      <w:r>
        <w:rPr>
          <w:rFonts w:hint="eastAsia" w:cs="仿宋_GB2312"/>
          <w:color w:val="000000"/>
          <w:kern w:val="0"/>
          <w:lang w:val="en-US" w:eastAsia="zh-CN"/>
        </w:rPr>
        <w:t>8</w:t>
      </w:r>
      <w:bookmarkStart w:id="2" w:name="_GoBack"/>
      <w:bookmarkEnd w:id="2"/>
      <w:r>
        <w:rPr>
          <w:rFonts w:hint="eastAsia" w:cs="仿宋_GB2312"/>
          <w:color w:val="000000"/>
          <w:kern w:val="0"/>
        </w:rPr>
        <w:t>时）</w:t>
      </w:r>
    </w:p>
    <w:p w14:paraId="0E529F59">
      <w:pPr>
        <w:pStyle w:val="4"/>
        <w:tabs>
          <w:tab w:val="left" w:pos="180"/>
        </w:tabs>
        <w:spacing w:before="156" w:beforeLines="50" w:line="240" w:lineRule="auto"/>
        <w:ind w:firstLine="643"/>
        <w:rPr>
          <w:rFonts w:hAnsi="Calibri"/>
          <w:bCs/>
          <w:sz w:val="32"/>
          <w:szCs w:val="32"/>
        </w:rPr>
      </w:pPr>
      <w:r>
        <w:rPr>
          <w:rFonts w:hint="eastAsia" w:hAnsi="Calibri"/>
          <w:b/>
          <w:sz w:val="32"/>
          <w:szCs w:val="32"/>
        </w:rPr>
        <w:t>摘要：</w:t>
      </w:r>
      <w:r>
        <w:rPr>
          <w:rFonts w:hint="eastAsia" w:hAnsi="Calibri"/>
          <w:bCs/>
          <w:sz w:val="32"/>
          <w:szCs w:val="32"/>
        </w:rPr>
        <w:t>预计</w:t>
      </w:r>
      <w:bookmarkStart w:id="1" w:name="OLE_LINK1"/>
      <w:r>
        <w:rPr>
          <w:rFonts w:hint="eastAsia" w:hAnsi="Calibri"/>
          <w:bCs/>
          <w:sz w:val="32"/>
          <w:szCs w:val="32"/>
        </w:rPr>
        <w:t>6月17夜间至18日</w:t>
      </w:r>
      <w:bookmarkEnd w:id="1"/>
      <w:r>
        <w:rPr>
          <w:rFonts w:hint="eastAsia" w:hAnsi="Calibri"/>
          <w:bCs/>
          <w:sz w:val="32"/>
          <w:szCs w:val="32"/>
        </w:rPr>
        <w:t>，受短波槽影响，我省有一次小到中雨，局地大到暴雨天气过程，其中陕北有小雨或雷阵雨，关中、陕南有小到中雨，陕南西部及东部有大雨，局地有暴雨，降水期间部分地方伴有短时暴雨、雷暴大风或冰雹等强对流天气。19-24日受高空冷涡影响，我省多阵雨或雷阵雨天气。此外，受18日降水影响，关中、陕南高温天气有所减弱。</w:t>
      </w:r>
    </w:p>
    <w:p w14:paraId="15BA93A7">
      <w:pPr>
        <w:pStyle w:val="18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17日夜间至18日降水过程对流性强，叠加雷雨大风，局地风力强，并伴有雷电、短时强降水等强对流天气，需关注对公众出行和景区旅游安全的不利影响，特别是进山、进峪口游玩时需做好防范措施，请相关部门研判雷电、风雹天气可能带来的风险</w:t>
      </w:r>
      <w:r>
        <w:rPr>
          <w:rFonts w:hint="eastAsia" w:hAnsi="Calibri"/>
          <w:bCs/>
          <w:sz w:val="32"/>
          <w:szCs w:val="32"/>
        </w:rPr>
        <w:t>。</w:t>
      </w:r>
      <w:r>
        <w:rPr>
          <w:rFonts w:hint="eastAsia" w:ascii="仿宋_GB2312" w:hAnsi="Calibri" w:eastAsia="仿宋_GB2312"/>
          <w:bCs/>
          <w:sz w:val="32"/>
          <w:szCs w:val="32"/>
        </w:rPr>
        <w:t>关中西部、陕南、秦巴山区降水较强，容易引发山洪、中小河流洪水及地质灾害等次生灾害，政府及相关部门需按职责做好相关防御工作。19-24日多阵性降水，需关注全省旱涝并存和后期旱涝急转的可能，防范强降水和强对流对农作物、设施农业的不利影响。</w:t>
      </w:r>
    </w:p>
    <w:p w14:paraId="5F26D8D4">
      <w:pPr>
        <w:pStyle w:val="18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</w:p>
    <w:p w14:paraId="27EFF380">
      <w:pPr>
        <w:numPr>
          <w:ilvl w:val="0"/>
          <w:numId w:val="1"/>
        </w:num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6月17-18日我省有小到中雨，中南部局地大到暴雨，19-24日多阵雨或雷阵雨，部分地方伴有强对流天气</w:t>
      </w:r>
    </w:p>
    <w:p w14:paraId="0DB0DE4B">
      <w:pPr>
        <w:spacing w:line="600" w:lineRule="exact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受短波槽东移影响，预计6月17夜间至18日，我省有小到中雨，中南部局地大到暴雨，降水具有对流性质，</w:t>
      </w:r>
      <w:r>
        <w:rPr>
          <w:rFonts w:hint="eastAsia" w:hAnsi="Calibri"/>
          <w:bCs/>
          <w:sz w:val="32"/>
          <w:szCs w:val="32"/>
        </w:rPr>
        <w:t>部分地方</w:t>
      </w:r>
      <w:r>
        <w:rPr>
          <w:rFonts w:hint="eastAsia" w:ascii="仿宋_GB2312" w:hAnsi="Calibri" w:eastAsia="仿宋_GB2312"/>
          <w:bCs/>
          <w:sz w:val="32"/>
          <w:szCs w:val="32"/>
        </w:rPr>
        <w:t>伴有短时强降水、雷暴大风或冰雹等强对流天气。19-24日受高空冷涡影响，我省多阵雨或雷阵雨天气。</w:t>
      </w:r>
    </w:p>
    <w:p w14:paraId="0EC8C3C9">
      <w:pPr>
        <w:spacing w:line="600" w:lineRule="exact"/>
        <w:ind w:firstLine="643" w:firstLineChars="200"/>
      </w:pPr>
      <w:r>
        <w:rPr>
          <w:rFonts w:hint="eastAsia" w:ascii="仿宋_GB2312" w:hAnsi="Calibri" w:eastAsia="仿宋_GB2312"/>
          <w:b/>
          <w:sz w:val="32"/>
          <w:szCs w:val="32"/>
        </w:rPr>
        <w:t>逐日天气预报如下：</w:t>
      </w:r>
    </w:p>
    <w:p w14:paraId="521D0C91">
      <w:pPr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6月18日：全省多云转阴天，陕北有小雨或阵雨（0.1-10mm），关中、陕南有小到中雨（5-20mm），关中西北部、关中南部局地（周至县、</w:t>
      </w:r>
      <w:r>
        <w:rPr>
          <w:rFonts w:hint="eastAsia" w:ascii="微软雅黑" w:hAnsi="微软雅黑" w:eastAsia="微软雅黑" w:cs="微软雅黑"/>
          <w:bCs/>
          <w:sz w:val="32"/>
          <w:szCs w:val="32"/>
        </w:rPr>
        <w:t>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邑区、</w:t>
      </w:r>
      <w:r>
        <w:rPr>
          <w:rFonts w:hint="eastAsia" w:ascii="仿宋_GB2312" w:hAnsi="Calibri" w:eastAsia="仿宋_GB2312"/>
          <w:bCs/>
          <w:sz w:val="32"/>
          <w:szCs w:val="32"/>
        </w:rPr>
        <w:t>长安区）、陕南西部及东部有大雨（25-45mm），汉中西部局地（略阳县、宁强县）、商洛东部局地（丹凤县、商南县）有暴雨（50-70mm）（图1），降水期间</w:t>
      </w:r>
      <w:r>
        <w:rPr>
          <w:rFonts w:hint="eastAsia" w:hAnsi="Calibri"/>
          <w:bCs/>
          <w:sz w:val="32"/>
          <w:szCs w:val="32"/>
        </w:rPr>
        <w:t>部分地方部分地方</w:t>
      </w:r>
      <w:r>
        <w:rPr>
          <w:rFonts w:hint="eastAsia" w:ascii="仿宋_GB2312" w:hAnsi="Calibri" w:eastAsia="仿宋_GB2312"/>
          <w:bCs/>
          <w:sz w:val="32"/>
          <w:szCs w:val="32"/>
        </w:rPr>
        <w:t>伴有短时暴雨（雨强20～30mm/小时，个别点可达40mm/小时以上）、雷暴大风或冰雹等强对流天气（图2）。陕北北部有4级（5.5-8.0m/s）左右偏南风。</w:t>
      </w:r>
    </w:p>
    <w:p w14:paraId="1D448F97">
      <w:pPr>
        <w:ind w:firstLine="420" w:firstLineChars="200"/>
        <w:jc w:val="center"/>
      </w:pPr>
      <w:r>
        <w:drawing>
          <wp:inline distT="0" distB="0" distL="0" distR="0">
            <wp:extent cx="3313430" cy="3755390"/>
            <wp:effectExtent l="0" t="0" r="1270" b="16510"/>
            <wp:docPr id="1996595320" name="图片 4" descr="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595320" name="图片 4" descr="地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3430" cy="375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DA1A2">
      <w:pPr>
        <w:ind w:firstLine="281"/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图1 2025年6月17日20时-18日20时降水落区图</w:t>
      </w:r>
    </w:p>
    <w:p w14:paraId="1CAD30EC">
      <w:pPr>
        <w:ind w:firstLine="281"/>
        <w:jc w:val="center"/>
      </w:pPr>
      <w:r>
        <w:rPr>
          <w:rFonts w:hint="eastAsia"/>
        </w:rPr>
        <w:drawing>
          <wp:inline distT="0" distB="0" distL="0" distR="0">
            <wp:extent cx="4215765" cy="4052570"/>
            <wp:effectExtent l="0" t="0" r="13335" b="5080"/>
            <wp:docPr id="2061819146" name="图片 11" descr="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819146" name="图片 11" descr="地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576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D0C5D">
      <w:pPr>
        <w:ind w:firstLine="281"/>
        <w:jc w:val="center"/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图2 2025年6月17日20时-18日20时强对流落区图</w:t>
      </w:r>
    </w:p>
    <w:p w14:paraId="07A91D18">
      <w:pPr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6月19日：全省阴天，陕北大部、关中大部有分散性小雨或阵雨（0-5mm），陕南有小到中雨（2-20mm）（图3）。</w:t>
      </w:r>
    </w:p>
    <w:p w14:paraId="3D9CD75D">
      <w:pPr>
        <w:ind w:firstLine="240"/>
        <w:jc w:val="center"/>
        <w:rPr>
          <w:rFonts w:ascii="仿宋_GB2312" w:hAnsi="仿宋"/>
          <w:color w:val="000000"/>
          <w:szCs w:val="32"/>
        </w:rPr>
      </w:pPr>
      <w:r>
        <w:drawing>
          <wp:inline distT="0" distB="0" distL="0" distR="0">
            <wp:extent cx="3364230" cy="3812540"/>
            <wp:effectExtent l="0" t="0" r="7620" b="16510"/>
            <wp:docPr id="1" name="图片 5" descr="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地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64230" cy="381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E320C">
      <w:pPr>
        <w:ind w:firstLine="281"/>
        <w:jc w:val="center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图3 2025年6月18日20时-19日20时降水落区图</w:t>
      </w:r>
    </w:p>
    <w:p w14:paraId="469EFF42">
      <w:pPr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6月20日：陕北、关中多云间阴天，大部分地方有分散性小雨或阵雨（0-10mm）。陕南阴天有小雨或阵雨（2-15mm）。关中南部部分地方有35℃以上的高温天气。</w:t>
      </w:r>
    </w:p>
    <w:p w14:paraId="4194361D">
      <w:pPr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6月21日：陕北多云，关中、陕南多云间阴天，陕北南部、关中大部、陕南大部分地方有分散性小雨或阵雨（1-15mm）。</w:t>
      </w:r>
    </w:p>
    <w:p w14:paraId="2E66EFB5">
      <w:pPr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6月22日：全省阴天，陕北、关中有小到中雨（1-20mm），关中西北部有大雨（25-35mm），陕南大部分地方有分散性小雨或阵雨（1-15mm）（图 4）。陕北有4级（5.5-8.0m/s）左右东南风。</w:t>
      </w:r>
    </w:p>
    <w:p w14:paraId="056E0028">
      <w:pPr>
        <w:ind w:firstLine="281"/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drawing>
          <wp:inline distT="0" distB="0" distL="0" distR="0">
            <wp:extent cx="2944495" cy="3337560"/>
            <wp:effectExtent l="0" t="0" r="8255" b="15240"/>
            <wp:docPr id="6" name="图片 8" descr="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地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C3906">
      <w:pPr>
        <w:ind w:firstLine="281"/>
        <w:jc w:val="center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图4 2025年6月21日20时-22日20时降水落区图</w:t>
      </w:r>
    </w:p>
    <w:p w14:paraId="7C8483AC">
      <w:pPr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6月23日：全省阴天，陕北、关中大部、陕南西部有小到中雨（5-20mm），陕北西部、关中西北部有大雨（25-40mm），陕南东部有分散性小雨或阵雨（1-10mm）（图 5）。陕北、关中北部有4级（5.5-8.0m/s）左右东南风。</w:t>
      </w:r>
    </w:p>
    <w:p w14:paraId="77933D05">
      <w:pPr>
        <w:ind w:firstLine="281"/>
        <w:jc w:val="center"/>
        <w:rPr>
          <w:rFonts w:ascii="仿宋" w:hAnsi="仿宋" w:eastAsia="仿宋" w:cs="仿宋"/>
          <w:b/>
          <w:color w:val="000000"/>
          <w:sz w:val="28"/>
          <w:szCs w:val="28"/>
        </w:rPr>
      </w:pPr>
      <w:r>
        <w:drawing>
          <wp:inline distT="0" distB="0" distL="0" distR="0">
            <wp:extent cx="2813685" cy="3240405"/>
            <wp:effectExtent l="0" t="0" r="5715" b="17145"/>
            <wp:docPr id="8" name="图片 9" descr="地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地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368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7A6E8">
      <w:pPr>
        <w:ind w:firstLine="281"/>
        <w:jc w:val="center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图5 2025年6月22日20时-23日20时降水落区图</w:t>
      </w:r>
    </w:p>
    <w:p w14:paraId="0DAE9E46">
      <w:pPr>
        <w:pStyle w:val="2"/>
        <w:ind w:firstLine="640" w:firstLineChars="200"/>
        <w:rPr>
          <w:b/>
          <w:color w:val="000000"/>
          <w:sz w:val="28"/>
          <w:szCs w:val="28"/>
        </w:rPr>
      </w:pPr>
      <w:r>
        <w:rPr>
          <w:rFonts w:hint="eastAsia" w:ascii="仿宋_GB2312" w:hAnsi="Calibri" w:eastAsia="仿宋_GB2312" w:cs="Times New Roman"/>
          <w:bCs/>
          <w:sz w:val="32"/>
          <w:szCs w:val="32"/>
          <w:lang w:val="en-US" w:bidi="ar-SA"/>
        </w:rPr>
        <w:t>6月24日：全省阴天转多云，陕北、关中北部、陕南南部有分散性小雨或阵雨（0-10mm）。</w:t>
      </w:r>
    </w:p>
    <w:p w14:paraId="07F35246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二、影响分析与建议</w:t>
      </w:r>
    </w:p>
    <w:p w14:paraId="49ED4E01"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（一）防范旱涝并存和强降水的不利影响</w:t>
      </w:r>
    </w:p>
    <w:p w14:paraId="61C91E33">
      <w:pPr>
        <w:spacing w:line="60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17日夜间至18日全省有小到中雨，关中西北部、陕南西部及东部、秦巴山区部分地方有大雨，容易引发山洪、中小河流洪水及地质灾害等次生灾害，公众根据当地政府安排果断及时撤离，远离临水临崖等灾害易发地带。政府及相关部门按照职责做好防范旱涝并存等相关工作。</w:t>
      </w:r>
    </w:p>
    <w:p w14:paraId="7CB0BBA2"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（二）关注强对流天气的不利影响</w:t>
      </w:r>
    </w:p>
    <w:p w14:paraId="2902DB54">
      <w:pPr>
        <w:pStyle w:val="17"/>
        <w:ind w:firstLine="640" w:firstLineChars="200"/>
        <w:rPr>
          <w:rFonts w:ascii="仿宋_GB2312" w:hAnsi="Calibri" w:eastAsia="仿宋_GB2312"/>
          <w:bCs/>
          <w:sz w:val="32"/>
          <w:szCs w:val="32"/>
        </w:rPr>
      </w:pPr>
      <w:r>
        <w:rPr>
          <w:rFonts w:hint="eastAsia" w:ascii="仿宋_GB2312" w:hAnsi="Calibri" w:eastAsia="仿宋_GB2312"/>
          <w:bCs/>
          <w:sz w:val="32"/>
          <w:szCs w:val="32"/>
        </w:rPr>
        <w:t>此次降水过程期间伴有短时暴雨、雷暴大风或冰雹等强对流天气，需关注对公众出行和景区旅游安全的不利影响，特别是进山、进峪口游玩时需做好防范措施。请相关部门研判雷电、风雹天气可能带来的风险。采取措施降低对户外游乐设施、交通运输、高空作业、输电线路、农业设施等生产生活的不利影响。公众需妥善安置易受大风影响的室外物品，远离临时搭建物、高空构筑物等危险部位，做好防雷、防风准备。请及时关注当地气象部门递进式发布的短时临近预报预警信息。19-24日多阵性降水，需关注全省旱涝并存和后期有旱涝急转的可能。</w:t>
      </w:r>
    </w:p>
    <w:p w14:paraId="68D59E89">
      <w:pPr>
        <w:pStyle w:val="4"/>
        <w:ind w:left="643" w:firstLine="0"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（三）关注降水对农业的影响</w:t>
      </w:r>
    </w:p>
    <w:p w14:paraId="081E2E70">
      <w:pPr>
        <w:pStyle w:val="4"/>
        <w:tabs>
          <w:tab w:val="left" w:pos="180"/>
        </w:tabs>
        <w:spacing w:line="240" w:lineRule="auto"/>
        <w:ind w:firstLine="640"/>
        <w:rPr>
          <w:rFonts w:hAnsi="Calibri"/>
          <w:bCs/>
          <w:sz w:val="32"/>
          <w:szCs w:val="32"/>
        </w:rPr>
      </w:pPr>
      <w:r>
        <w:rPr>
          <w:rFonts w:hint="eastAsia" w:hAnsi="Calibri"/>
          <w:bCs/>
          <w:sz w:val="32"/>
          <w:szCs w:val="32"/>
        </w:rPr>
        <w:t>此次降水过程可有效补充农田和果园土壤水分，关中中东部和陕南河谷、浅山丘陵地区旱情会得到不同程度缓解或解除。总体利于作物苗期生长和夏播作物出苗生长，对苹果、猕猴桃果实快速生长也十分有利。但17-18日关中西部、陕南西部和商洛东部有短时强降水、雷暴大风或冰雹等强对流天气，可能会造成局地农田积水，果树枝条或幼果受大风冰雹影响折损，建议相关部门防范局地强降水造成不利影响；未完成夏收夏种区域抓住降水间隙做好收种收尾工作；有旱地区雨后趁墒播种，已夏播地区及时查苗补苗。</w:t>
      </w:r>
      <w:r>
        <w:rPr>
          <w:rFonts w:hAnsi="Calibri"/>
          <w:bCs/>
          <w:sz w:val="32"/>
          <w:szCs w:val="32"/>
        </w:rPr>
        <w:t xml:space="preserve"> </w:t>
      </w:r>
    </w:p>
    <w:p w14:paraId="78B24725">
      <w:pPr>
        <w:pStyle w:val="5"/>
        <w:ind w:firstLine="300"/>
        <w:rPr>
          <w:lang w:val="en-US"/>
        </w:rPr>
      </w:pPr>
    </w:p>
    <w:p w14:paraId="421DE547">
      <w:pPr>
        <w:pStyle w:val="13"/>
        <w:ind w:firstLine="0" w:firstLineChars="0"/>
      </w:pPr>
    </w:p>
    <w:p w14:paraId="1308AA7A">
      <w:pPr>
        <w:pStyle w:val="2"/>
      </w:pPr>
    </w:p>
    <w:p w14:paraId="5F5C8F4D">
      <w:pPr>
        <w:pStyle w:val="2"/>
      </w:pPr>
    </w:p>
    <w:p w14:paraId="04E4C8E7">
      <w:pPr>
        <w:pStyle w:val="2"/>
      </w:pPr>
    </w:p>
    <w:p w14:paraId="6A147485">
      <w:pPr>
        <w:pStyle w:val="2"/>
        <w:spacing w:line="560" w:lineRule="exact"/>
        <w:ind w:firstLine="480" w:firstLineChars="200"/>
        <w:rPr>
          <w:lang w:val="en-US" w:bidi="ar-SA"/>
        </w:rPr>
      </w:pPr>
      <w:r>
        <w:rPr>
          <w:rFonts w:ascii="宋体" w:hAnsi="宋体" w:eastAsia="宋体" w:cs="宋体"/>
          <w:kern w:val="0"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1200" cy="688340"/>
                <wp:effectExtent l="1905" t="2540" r="0" b="444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068E7B">
                            <w:r>
                              <w:rPr>
                                <w:rFonts w:eastAsia="Times New Roman"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2765" cy="534670"/>
                                  <wp:effectExtent l="0" t="0" r="6985" b="0"/>
                                  <wp:docPr id="13" name="图片 13" descr="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13" descr="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276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5pt;margin-top:764.3pt;height:54.2pt;width:156pt;mso-wrap-style:none;z-index:-251654144;mso-width-relative:page;mso-height-relative:page;" filled="f" stroked="f" coordsize="21600,21600" o:gfxdata="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CEUanXAAAADgEAAA8AAAAA&#10;AAAAAQAgAAAAIgAAAGRycy9kb3ducmV2LnhtbFBLAQIUABQAAAAIAIdO4kBMznJ7FQIAABUEAAAO&#10;AAAAAAAAAAEAIAAAACYBAABkcnMvZTJvRG9jLnhtbFBLBQYAAAAABgAGAFkBAACtBQAAAAA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53068E7B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2765" cy="534670"/>
                            <wp:effectExtent l="0" t="0" r="6985" b="0"/>
                            <wp:docPr id="13" name="图片 13" descr="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13" descr="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276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1200" cy="688340"/>
                <wp:effectExtent l="1905" t="2540" r="0" b="444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091AE0">
                            <w:r>
                              <w:rPr>
                                <w:rFonts w:eastAsia="Times New Roman"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2765" cy="534670"/>
                                  <wp:effectExtent l="0" t="0" r="6985" b="0"/>
                                  <wp:docPr id="11" name="图片 11" descr="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11" descr="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276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5pt;margin-top:764.3pt;height:54.2pt;width:156pt;mso-wrap-style:none;z-index:-251653120;mso-width-relative:page;mso-height-relative:page;" filled="f" stroked="f" coordsize="21600,21600" o:gfxdata="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CEUanXAAAADgEAAA8AAAAA&#10;AAAAAQAgAAAAIgAAAGRycy9kb3ducmV2LnhtbFBLAQIUABQAAAAIAIdO4kAe7e9bFQIAABUEAAAO&#10;AAAAAAAAAAEAIAAAACYBAABkcnMvZTJvRG9jLnhtbFBLBQYAAAAABgAGAFkBAACtBQAAAAA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1B091AE0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2765" cy="534670"/>
                            <wp:effectExtent l="0" t="0" r="6985" b="0"/>
                            <wp:docPr id="11" name="图片 11" descr="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11" descr="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276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228600</wp:posOffset>
                </wp:positionV>
                <wp:extent cx="5680075" cy="0"/>
                <wp:effectExtent l="0" t="0" r="15875" b="1905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4pt;margin-top:18pt;height:0pt;width:447.25pt;z-index:251665408;mso-width-relative:page;mso-height-relative:page;" filled="f" stroked="t" coordsize="21600,21600" o:gfxdata="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45QTwtcAAAAIAQAADwAAAAAAAAABACAAAAAiAAAAZHJzL2Rvd25yZXYueG1sUEsB&#10;AhQAFAAAAAgAh07iQFerBfr2AQAAwAMAAA4AAAAAAAAAAQAgAAAAJ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95F0DE7">
      <w:pPr>
        <w:spacing w:line="360" w:lineRule="exact"/>
        <w:ind w:left="605" w:right="225" w:rightChars="107" w:hanging="608" w:hangingChars="200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eastAsia="仿宋_GB2312"/>
          <w:color w:val="000000"/>
          <w:w w:val="95"/>
          <w:sz w:val="32"/>
          <w:szCs w:val="32"/>
        </w:rPr>
        <w:t>报：</w:t>
      </w:r>
      <w:r>
        <w:rPr>
          <w:rFonts w:hint="eastAsia" w:eastAsia="仿宋_GB2312"/>
          <w:color w:val="000000"/>
          <w:spacing w:val="6"/>
          <w:w w:val="95"/>
          <w:sz w:val="32"/>
          <w:szCs w:val="32"/>
        </w:rPr>
        <w:t>省委、人大、政府、政协领导同志，省委、人大、政府政协办公厅</w:t>
      </w:r>
    </w:p>
    <w:p w14:paraId="2A07E8EA">
      <w:pPr>
        <w:spacing w:line="360" w:lineRule="exact"/>
        <w:ind w:left="605" w:right="224" w:hanging="608" w:hangingChars="20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hint="eastAsia" w:eastAsia="仿宋_GB2312"/>
          <w:color w:val="000000"/>
          <w:w w:val="95"/>
          <w:sz w:val="32"/>
          <w:szCs w:val="32"/>
        </w:rPr>
        <w:t>送：</w:t>
      </w:r>
      <w:r>
        <w:rPr>
          <w:rFonts w:hint="eastAsia" w:ascii="仿宋_GB2312" w:hAnsi="仿宋_GB2312" w:eastAsia="仿宋_GB2312" w:cs="仿宋_GB2312"/>
          <w:sz w:val="32"/>
          <w:szCs w:val="32"/>
        </w:rPr>
        <w:t>省委宣传部、省委网信办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国网陕西省电力有限公司、西部机场集团有限公司、中国铁路西安局集团有限公司</w:t>
      </w:r>
    </w:p>
    <w:p w14:paraId="501FE227">
      <w:pPr>
        <w:spacing w:line="360" w:lineRule="exact"/>
        <w:ind w:left="420" w:right="224" w:hanging="420" w:hangingChars="20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161925</wp:posOffset>
                </wp:positionV>
                <wp:extent cx="5792470" cy="0"/>
                <wp:effectExtent l="0" t="0" r="17780" b="190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3.6pt;margin-top:12.75pt;height:0pt;width:456.1pt;z-index:251664384;mso-width-relative:page;mso-height-relative:page;" filled="f" stroked="t" coordsize="21600,21600" o:gfxdata="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Tw6vdYAAAAIAQAADwAAAAAAAAABACAAAAAiAAAAZHJzL2Rvd25yZXYueG1sUEsBAhQA&#10;FAAAAAgAh07iQF0e9KX0AQAAvg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6EB2517E">
      <w:pPr>
        <w:pStyle w:val="2"/>
      </w:pPr>
      <w:r>
        <w:rPr>
          <w:rFonts w:eastAsia="仿宋_GB2312"/>
          <w:color w:val="000000"/>
          <w:spacing w:val="-18"/>
          <w:sz w:val="28"/>
          <w:szCs w:val="28"/>
          <w:lang w:val="en-US" w:bidi="ar-S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1794510" cy="603885"/>
            <wp:effectExtent l="0" t="0" r="0" b="5715"/>
            <wp:wrapSquare wrapText="bothSides"/>
            <wp:docPr id="15" name="图片 15" descr="C:\Users\zhibanshi\Desktop\报告_2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zhibanshi\Desktop\报告_201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4510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eastAsia="仿宋_GB2312"/>
          <w:color w:val="000000"/>
          <w:spacing w:val="-18"/>
          <w:sz w:val="28"/>
          <w:szCs w:val="28"/>
        </w:rPr>
        <w:t xml:space="preserve">制作：马晓华  </w:t>
      </w:r>
      <w:r>
        <w:rPr>
          <w:rFonts w:hint="eastAsia" w:eastAsia="仿宋_GB2312"/>
          <w:color w:val="000000"/>
          <w:spacing w:val="-18"/>
          <w:sz w:val="28"/>
          <w:szCs w:val="28"/>
          <w:lang w:val="en-US"/>
        </w:rPr>
        <w:t>刘嘉</w:t>
      </w:r>
      <w:r>
        <w:rPr>
          <w:rFonts w:hint="eastAsia" w:eastAsia="仿宋_GB2312"/>
          <w:color w:val="000000"/>
          <w:spacing w:val="-18"/>
          <w:sz w:val="28"/>
          <w:szCs w:val="28"/>
        </w:rPr>
        <w:t xml:space="preserve">慧敏  韩飞       审核：张树誉  潘留杰   </w:t>
      </w:r>
      <w:r>
        <w:rPr>
          <w:rFonts w:eastAsia="仿宋_GB2312"/>
          <w:color w:val="000000"/>
          <w:spacing w:val="-18"/>
          <w:sz w:val="28"/>
          <w:szCs w:val="28"/>
        </w:rPr>
        <w:t xml:space="preserve"> </w:t>
      </w:r>
      <w:r>
        <w:rPr>
          <w:rFonts w:hint="eastAsia" w:eastAsia="仿宋_GB2312"/>
          <w:color w:val="000000"/>
          <w:spacing w:val="-18"/>
          <w:sz w:val="28"/>
          <w:szCs w:val="28"/>
        </w:rPr>
        <w:t xml:space="preserve">    审签：赵奎锋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FF4D3C"/>
    <w:multiLevelType w:val="singleLevel"/>
    <w:tmpl w:val="A4FF4D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25669"/>
    <w:rsid w:val="00040B2B"/>
    <w:rsid w:val="00055BEE"/>
    <w:rsid w:val="000D4609"/>
    <w:rsid w:val="00112EFC"/>
    <w:rsid w:val="0013661B"/>
    <w:rsid w:val="00136C20"/>
    <w:rsid w:val="00177237"/>
    <w:rsid w:val="001C205A"/>
    <w:rsid w:val="00214FFD"/>
    <w:rsid w:val="0027012A"/>
    <w:rsid w:val="002742C0"/>
    <w:rsid w:val="002A15CF"/>
    <w:rsid w:val="002D6344"/>
    <w:rsid w:val="00327B0E"/>
    <w:rsid w:val="00334D3C"/>
    <w:rsid w:val="0034762D"/>
    <w:rsid w:val="00383F18"/>
    <w:rsid w:val="003F3627"/>
    <w:rsid w:val="00436B98"/>
    <w:rsid w:val="00447359"/>
    <w:rsid w:val="00473DF2"/>
    <w:rsid w:val="004C1D89"/>
    <w:rsid w:val="004D6DE1"/>
    <w:rsid w:val="005037FC"/>
    <w:rsid w:val="00514E1F"/>
    <w:rsid w:val="00591B1A"/>
    <w:rsid w:val="005B0AD2"/>
    <w:rsid w:val="005B0C6C"/>
    <w:rsid w:val="005B27CB"/>
    <w:rsid w:val="005E4585"/>
    <w:rsid w:val="005E4EA6"/>
    <w:rsid w:val="00610B48"/>
    <w:rsid w:val="00615EA1"/>
    <w:rsid w:val="0062019A"/>
    <w:rsid w:val="006814C5"/>
    <w:rsid w:val="00697FDC"/>
    <w:rsid w:val="008109DE"/>
    <w:rsid w:val="008120C5"/>
    <w:rsid w:val="008156C6"/>
    <w:rsid w:val="008319C1"/>
    <w:rsid w:val="0083650B"/>
    <w:rsid w:val="008712CB"/>
    <w:rsid w:val="00884219"/>
    <w:rsid w:val="008B0D70"/>
    <w:rsid w:val="008F6211"/>
    <w:rsid w:val="009267BA"/>
    <w:rsid w:val="00966676"/>
    <w:rsid w:val="009D03EF"/>
    <w:rsid w:val="00A16B1E"/>
    <w:rsid w:val="00AB250F"/>
    <w:rsid w:val="00AC0133"/>
    <w:rsid w:val="00AC6A28"/>
    <w:rsid w:val="00AF4E26"/>
    <w:rsid w:val="00B33A56"/>
    <w:rsid w:val="00B4090F"/>
    <w:rsid w:val="00B4738A"/>
    <w:rsid w:val="00B806FC"/>
    <w:rsid w:val="00BB4A6E"/>
    <w:rsid w:val="00BF404C"/>
    <w:rsid w:val="00CA1461"/>
    <w:rsid w:val="00CB3823"/>
    <w:rsid w:val="00CF07ED"/>
    <w:rsid w:val="00D05A8F"/>
    <w:rsid w:val="00D16B16"/>
    <w:rsid w:val="00D36C81"/>
    <w:rsid w:val="00D4099B"/>
    <w:rsid w:val="00D55994"/>
    <w:rsid w:val="00D84B92"/>
    <w:rsid w:val="00DC0F6D"/>
    <w:rsid w:val="00E35C6F"/>
    <w:rsid w:val="00E64A07"/>
    <w:rsid w:val="00F12EFF"/>
    <w:rsid w:val="00F30E03"/>
    <w:rsid w:val="00F31CB0"/>
    <w:rsid w:val="00F40D40"/>
    <w:rsid w:val="00F705B3"/>
    <w:rsid w:val="00F82663"/>
    <w:rsid w:val="00FB429B"/>
    <w:rsid w:val="00FC0F7F"/>
    <w:rsid w:val="00FF110E"/>
    <w:rsid w:val="018856AF"/>
    <w:rsid w:val="0194281E"/>
    <w:rsid w:val="01EA605E"/>
    <w:rsid w:val="024161C3"/>
    <w:rsid w:val="03100052"/>
    <w:rsid w:val="03B64756"/>
    <w:rsid w:val="03BA6FEC"/>
    <w:rsid w:val="03D87EB4"/>
    <w:rsid w:val="042C3DD4"/>
    <w:rsid w:val="04396DE5"/>
    <w:rsid w:val="043E72DC"/>
    <w:rsid w:val="045F5AED"/>
    <w:rsid w:val="049E32FF"/>
    <w:rsid w:val="04B912AC"/>
    <w:rsid w:val="04C80BE4"/>
    <w:rsid w:val="05131E9F"/>
    <w:rsid w:val="052A0005"/>
    <w:rsid w:val="05B437EC"/>
    <w:rsid w:val="06274D10"/>
    <w:rsid w:val="066427DB"/>
    <w:rsid w:val="06B375B9"/>
    <w:rsid w:val="07D268A7"/>
    <w:rsid w:val="082C3238"/>
    <w:rsid w:val="087F780C"/>
    <w:rsid w:val="08A72892"/>
    <w:rsid w:val="090A12E5"/>
    <w:rsid w:val="09510A7C"/>
    <w:rsid w:val="09AF5ECF"/>
    <w:rsid w:val="09B66A7F"/>
    <w:rsid w:val="09D922D2"/>
    <w:rsid w:val="0A523F38"/>
    <w:rsid w:val="0A540824"/>
    <w:rsid w:val="0A786C09"/>
    <w:rsid w:val="0A7A7116"/>
    <w:rsid w:val="0A9D666F"/>
    <w:rsid w:val="0AA25A34"/>
    <w:rsid w:val="0B8802C0"/>
    <w:rsid w:val="0BE37935"/>
    <w:rsid w:val="0C5C4FBF"/>
    <w:rsid w:val="0C8D5724"/>
    <w:rsid w:val="0CF36847"/>
    <w:rsid w:val="0D0E0891"/>
    <w:rsid w:val="0D5F7C0C"/>
    <w:rsid w:val="0D86163D"/>
    <w:rsid w:val="0DF30354"/>
    <w:rsid w:val="0E1F1149"/>
    <w:rsid w:val="0EB9159E"/>
    <w:rsid w:val="0FE443F8"/>
    <w:rsid w:val="10835F24"/>
    <w:rsid w:val="11FA43A7"/>
    <w:rsid w:val="135E5B0B"/>
    <w:rsid w:val="1365189C"/>
    <w:rsid w:val="138E0EEB"/>
    <w:rsid w:val="13F93889"/>
    <w:rsid w:val="148045FB"/>
    <w:rsid w:val="156C60A2"/>
    <w:rsid w:val="15DF6E27"/>
    <w:rsid w:val="15E11F8A"/>
    <w:rsid w:val="1674297A"/>
    <w:rsid w:val="174618F7"/>
    <w:rsid w:val="1796292A"/>
    <w:rsid w:val="18CE28C0"/>
    <w:rsid w:val="18FC5502"/>
    <w:rsid w:val="19197809"/>
    <w:rsid w:val="19202945"/>
    <w:rsid w:val="1956092B"/>
    <w:rsid w:val="19686363"/>
    <w:rsid w:val="198347D2"/>
    <w:rsid w:val="1AF26A51"/>
    <w:rsid w:val="1B252495"/>
    <w:rsid w:val="1BF05D78"/>
    <w:rsid w:val="1C7859D7"/>
    <w:rsid w:val="1CFF2872"/>
    <w:rsid w:val="1D2340B4"/>
    <w:rsid w:val="1D3A05D5"/>
    <w:rsid w:val="1D706984"/>
    <w:rsid w:val="1DF41E5B"/>
    <w:rsid w:val="1E5956FA"/>
    <w:rsid w:val="1E7E1EBC"/>
    <w:rsid w:val="1EF24359"/>
    <w:rsid w:val="1F4149B7"/>
    <w:rsid w:val="1FC63B1B"/>
    <w:rsid w:val="1FE65F6B"/>
    <w:rsid w:val="20250C6A"/>
    <w:rsid w:val="203E3909"/>
    <w:rsid w:val="206B1EAD"/>
    <w:rsid w:val="206F5A45"/>
    <w:rsid w:val="210D6337"/>
    <w:rsid w:val="2186530F"/>
    <w:rsid w:val="22F414A7"/>
    <w:rsid w:val="22FD3CF7"/>
    <w:rsid w:val="23523338"/>
    <w:rsid w:val="23C40371"/>
    <w:rsid w:val="24100833"/>
    <w:rsid w:val="241A30D0"/>
    <w:rsid w:val="2466767A"/>
    <w:rsid w:val="24D6372D"/>
    <w:rsid w:val="251F7F55"/>
    <w:rsid w:val="259049AF"/>
    <w:rsid w:val="25A53FD2"/>
    <w:rsid w:val="262C56ED"/>
    <w:rsid w:val="26BE379D"/>
    <w:rsid w:val="27436D25"/>
    <w:rsid w:val="27D122AA"/>
    <w:rsid w:val="27FD20A3"/>
    <w:rsid w:val="28066A6E"/>
    <w:rsid w:val="28453E27"/>
    <w:rsid w:val="28982E80"/>
    <w:rsid w:val="298C1931"/>
    <w:rsid w:val="29A104CA"/>
    <w:rsid w:val="29AE18A7"/>
    <w:rsid w:val="29CB3B3C"/>
    <w:rsid w:val="29EA6A0F"/>
    <w:rsid w:val="2A24600D"/>
    <w:rsid w:val="2A6E114E"/>
    <w:rsid w:val="2ACB541A"/>
    <w:rsid w:val="2AD76BDC"/>
    <w:rsid w:val="2AEC6A9F"/>
    <w:rsid w:val="2B5574A7"/>
    <w:rsid w:val="2B9F3651"/>
    <w:rsid w:val="2BB807BB"/>
    <w:rsid w:val="2C0C73AE"/>
    <w:rsid w:val="2C3167C0"/>
    <w:rsid w:val="2DA3549B"/>
    <w:rsid w:val="2DF857E7"/>
    <w:rsid w:val="2E7F7CB6"/>
    <w:rsid w:val="2EAD1A62"/>
    <w:rsid w:val="2F031896"/>
    <w:rsid w:val="2FE34275"/>
    <w:rsid w:val="309440A1"/>
    <w:rsid w:val="30ED19DC"/>
    <w:rsid w:val="312144F6"/>
    <w:rsid w:val="32110115"/>
    <w:rsid w:val="3227669B"/>
    <w:rsid w:val="325D030E"/>
    <w:rsid w:val="328C4750"/>
    <w:rsid w:val="32E10FDD"/>
    <w:rsid w:val="33370EE8"/>
    <w:rsid w:val="33E55E8F"/>
    <w:rsid w:val="33F0689A"/>
    <w:rsid w:val="34586FDF"/>
    <w:rsid w:val="34DE75B8"/>
    <w:rsid w:val="350031D3"/>
    <w:rsid w:val="357C6CFE"/>
    <w:rsid w:val="358A3287"/>
    <w:rsid w:val="35B53FBD"/>
    <w:rsid w:val="35CE656F"/>
    <w:rsid w:val="361433DA"/>
    <w:rsid w:val="364558D8"/>
    <w:rsid w:val="366037D3"/>
    <w:rsid w:val="36987B67"/>
    <w:rsid w:val="36E7289C"/>
    <w:rsid w:val="37DF5322"/>
    <w:rsid w:val="38156F95"/>
    <w:rsid w:val="38667F50"/>
    <w:rsid w:val="38AF1484"/>
    <w:rsid w:val="397A1F29"/>
    <w:rsid w:val="3A19698F"/>
    <w:rsid w:val="3A4A2358"/>
    <w:rsid w:val="3B1E43B3"/>
    <w:rsid w:val="3B295A4A"/>
    <w:rsid w:val="3B4E2EEA"/>
    <w:rsid w:val="3B753C60"/>
    <w:rsid w:val="3B9C3C56"/>
    <w:rsid w:val="3BA64AD4"/>
    <w:rsid w:val="3BBD6992"/>
    <w:rsid w:val="3D053A7C"/>
    <w:rsid w:val="3D2C4153"/>
    <w:rsid w:val="3ED43312"/>
    <w:rsid w:val="3F0D4E6A"/>
    <w:rsid w:val="3F0F2990"/>
    <w:rsid w:val="3FC6325B"/>
    <w:rsid w:val="3FD01C7D"/>
    <w:rsid w:val="400F4829"/>
    <w:rsid w:val="402266F3"/>
    <w:rsid w:val="40BB4ECE"/>
    <w:rsid w:val="40D40437"/>
    <w:rsid w:val="41C320AA"/>
    <w:rsid w:val="42694590"/>
    <w:rsid w:val="427052ED"/>
    <w:rsid w:val="42BA3617"/>
    <w:rsid w:val="434846C3"/>
    <w:rsid w:val="437106EC"/>
    <w:rsid w:val="43747266"/>
    <w:rsid w:val="43B2676E"/>
    <w:rsid w:val="44107EC2"/>
    <w:rsid w:val="442A522D"/>
    <w:rsid w:val="44476729"/>
    <w:rsid w:val="4488746D"/>
    <w:rsid w:val="44BD157C"/>
    <w:rsid w:val="44E46C23"/>
    <w:rsid w:val="463044C0"/>
    <w:rsid w:val="46733805"/>
    <w:rsid w:val="46D15F6E"/>
    <w:rsid w:val="46DD5122"/>
    <w:rsid w:val="46E2098A"/>
    <w:rsid w:val="46E74160"/>
    <w:rsid w:val="4739279E"/>
    <w:rsid w:val="47633879"/>
    <w:rsid w:val="4766336A"/>
    <w:rsid w:val="47EC1EB8"/>
    <w:rsid w:val="48E03233"/>
    <w:rsid w:val="497C0C22"/>
    <w:rsid w:val="49940662"/>
    <w:rsid w:val="4AE178D7"/>
    <w:rsid w:val="4AF55476"/>
    <w:rsid w:val="4B4D44B9"/>
    <w:rsid w:val="4B591900"/>
    <w:rsid w:val="4C300DF5"/>
    <w:rsid w:val="4C894901"/>
    <w:rsid w:val="4CD7758C"/>
    <w:rsid w:val="4D7C79ED"/>
    <w:rsid w:val="4D9476AD"/>
    <w:rsid w:val="4DEC3484"/>
    <w:rsid w:val="4E0C1D97"/>
    <w:rsid w:val="4E1933FE"/>
    <w:rsid w:val="4F8E5B53"/>
    <w:rsid w:val="50A849F3"/>
    <w:rsid w:val="50BB7B1D"/>
    <w:rsid w:val="51B345AA"/>
    <w:rsid w:val="521F7EA6"/>
    <w:rsid w:val="52260855"/>
    <w:rsid w:val="5281256E"/>
    <w:rsid w:val="53091D3D"/>
    <w:rsid w:val="538E52FF"/>
    <w:rsid w:val="53F863BC"/>
    <w:rsid w:val="54065CB8"/>
    <w:rsid w:val="549079EB"/>
    <w:rsid w:val="54DB67C4"/>
    <w:rsid w:val="552B174F"/>
    <w:rsid w:val="55763CEF"/>
    <w:rsid w:val="56BC0B89"/>
    <w:rsid w:val="56FA08F7"/>
    <w:rsid w:val="57014E5D"/>
    <w:rsid w:val="57062473"/>
    <w:rsid w:val="57201787"/>
    <w:rsid w:val="57E806BA"/>
    <w:rsid w:val="587F4216"/>
    <w:rsid w:val="58B23DD2"/>
    <w:rsid w:val="58B334DC"/>
    <w:rsid w:val="59722042"/>
    <w:rsid w:val="59762F75"/>
    <w:rsid w:val="59796F2C"/>
    <w:rsid w:val="59EC3BA2"/>
    <w:rsid w:val="5A517EA9"/>
    <w:rsid w:val="5A6D2DC7"/>
    <w:rsid w:val="5A8229B8"/>
    <w:rsid w:val="5AA862C2"/>
    <w:rsid w:val="5AF96577"/>
    <w:rsid w:val="5B726329"/>
    <w:rsid w:val="5BE03293"/>
    <w:rsid w:val="5C1318BA"/>
    <w:rsid w:val="5C8C341B"/>
    <w:rsid w:val="5CFF3BED"/>
    <w:rsid w:val="5D047455"/>
    <w:rsid w:val="5D105DFA"/>
    <w:rsid w:val="5D5538EF"/>
    <w:rsid w:val="5D6F0D72"/>
    <w:rsid w:val="5FEA0BE8"/>
    <w:rsid w:val="5FFD74C0"/>
    <w:rsid w:val="603C1F57"/>
    <w:rsid w:val="60807B6C"/>
    <w:rsid w:val="60B02735"/>
    <w:rsid w:val="60B66CB8"/>
    <w:rsid w:val="60D86C2E"/>
    <w:rsid w:val="612658E8"/>
    <w:rsid w:val="619005C2"/>
    <w:rsid w:val="62B109CD"/>
    <w:rsid w:val="633C134B"/>
    <w:rsid w:val="63433F66"/>
    <w:rsid w:val="639257BA"/>
    <w:rsid w:val="63B35731"/>
    <w:rsid w:val="63C11615"/>
    <w:rsid w:val="645A7B64"/>
    <w:rsid w:val="64A532CB"/>
    <w:rsid w:val="64F63B27"/>
    <w:rsid w:val="651B17E0"/>
    <w:rsid w:val="6527263E"/>
    <w:rsid w:val="655645C6"/>
    <w:rsid w:val="65E92340"/>
    <w:rsid w:val="66CA417A"/>
    <w:rsid w:val="67C36DB3"/>
    <w:rsid w:val="67D134ED"/>
    <w:rsid w:val="681F5143"/>
    <w:rsid w:val="683706DE"/>
    <w:rsid w:val="690031C6"/>
    <w:rsid w:val="697B284D"/>
    <w:rsid w:val="69EC374B"/>
    <w:rsid w:val="6A503076"/>
    <w:rsid w:val="6AA138AB"/>
    <w:rsid w:val="6AB65E0B"/>
    <w:rsid w:val="6ABB5507"/>
    <w:rsid w:val="6BA37E39"/>
    <w:rsid w:val="6BB14BED"/>
    <w:rsid w:val="6C1C541F"/>
    <w:rsid w:val="6C69642F"/>
    <w:rsid w:val="6C7B4FA5"/>
    <w:rsid w:val="6C93671C"/>
    <w:rsid w:val="6D1F7993"/>
    <w:rsid w:val="6DE12054"/>
    <w:rsid w:val="6E7A16C2"/>
    <w:rsid w:val="6F2A29D3"/>
    <w:rsid w:val="6F7A0365"/>
    <w:rsid w:val="6FA03A38"/>
    <w:rsid w:val="6FBB1BF5"/>
    <w:rsid w:val="70343755"/>
    <w:rsid w:val="70835054"/>
    <w:rsid w:val="70A052E7"/>
    <w:rsid w:val="70E92792"/>
    <w:rsid w:val="712F2B78"/>
    <w:rsid w:val="71C70D25"/>
    <w:rsid w:val="71D87735"/>
    <w:rsid w:val="723C50EE"/>
    <w:rsid w:val="72404BCB"/>
    <w:rsid w:val="735A34D3"/>
    <w:rsid w:val="743E4BA3"/>
    <w:rsid w:val="744C5512"/>
    <w:rsid w:val="74C06B22"/>
    <w:rsid w:val="751678CE"/>
    <w:rsid w:val="75976C60"/>
    <w:rsid w:val="76661B74"/>
    <w:rsid w:val="76A53181"/>
    <w:rsid w:val="76FF686B"/>
    <w:rsid w:val="77127A20"/>
    <w:rsid w:val="776668EA"/>
    <w:rsid w:val="77D5615E"/>
    <w:rsid w:val="77ED700C"/>
    <w:rsid w:val="780305DD"/>
    <w:rsid w:val="78291EE2"/>
    <w:rsid w:val="78686282"/>
    <w:rsid w:val="78A33265"/>
    <w:rsid w:val="795A24EE"/>
    <w:rsid w:val="79786DA9"/>
    <w:rsid w:val="79C421B0"/>
    <w:rsid w:val="7B2417E4"/>
    <w:rsid w:val="7B3C0A29"/>
    <w:rsid w:val="7BB34428"/>
    <w:rsid w:val="7BEC242D"/>
    <w:rsid w:val="7C123006"/>
    <w:rsid w:val="7C495EE3"/>
    <w:rsid w:val="7D083FA0"/>
    <w:rsid w:val="7D821FA4"/>
    <w:rsid w:val="7DFC26E0"/>
    <w:rsid w:val="7E573431"/>
    <w:rsid w:val="7E577FFD"/>
    <w:rsid w:val="7E957AB5"/>
    <w:rsid w:val="7F6776A3"/>
    <w:rsid w:val="7F78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customStyle="1" w:styleId="4">
    <w:name w:val="正文首行缩进 21"/>
    <w:basedOn w:val="3"/>
    <w:next w:val="5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5">
    <w:name w:val="正文首行缩进11"/>
    <w:basedOn w:val="2"/>
    <w:next w:val="2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6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首行缩进1"/>
    <w:next w:val="2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页眉 Char"/>
    <w:basedOn w:val="12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脚 Char"/>
    <w:basedOn w:val="12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框文本 Char"/>
    <w:basedOn w:val="12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7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8">
    <w:name w:val="正文1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7</Pages>
  <Words>2226</Words>
  <Characters>2457</Characters>
  <Lines>18</Lines>
  <Paragraphs>5</Paragraphs>
  <TotalTime>2</TotalTime>
  <ScaleCrop>false</ScaleCrop>
  <LinksUpToDate>false</LinksUpToDate>
  <CharactersWithSpaces>2516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2025-06-15T08:51:00Z</dcterms:created>
  <dc:creator>预报中心</dc:creator>
  <cp:lastModifiedBy>预报中心</cp:lastModifiedBy>
  <cp:lastPrinted>2025-06-15T08:51:00Z</cp:lastPrinted>
  <dcterms:modified xsi:type="dcterms:W3CDTF">2025-06-15T09:58:51Z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30D5904D3CF84CCCB40743ACCC85E113_13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